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48" w:rsidRPr="00EC1A81" w:rsidRDefault="00EC1A81">
      <w:pPr>
        <w:jc w:val="center"/>
        <w:rPr>
          <w:rFonts w:ascii="黑体" w:eastAsia="黑体" w:hAnsi="黑体" w:cstheme="majorEastAsia"/>
          <w:b/>
          <w:bCs/>
        </w:rPr>
      </w:pPr>
      <w:r w:rsidRPr="00EC1A81">
        <w:rPr>
          <w:rFonts w:ascii="黑体" w:eastAsia="黑体" w:hAnsi="黑体" w:cstheme="majorEastAsia" w:hint="eastAsia"/>
          <w:b/>
          <w:bCs/>
        </w:rPr>
        <w:t>举办</w:t>
      </w:r>
      <w:r w:rsidR="00500063" w:rsidRPr="00EC1A81">
        <w:rPr>
          <w:rFonts w:ascii="黑体" w:eastAsia="黑体" w:hAnsi="黑体" w:cstheme="majorEastAsia" w:hint="eastAsia"/>
          <w:b/>
          <w:bCs/>
        </w:rPr>
        <w:t>全国首届“图书馆杯全民英语口语风采展示活动”</w:t>
      </w:r>
      <w:r w:rsidRPr="00EC1A81">
        <w:rPr>
          <w:rFonts w:ascii="黑体" w:eastAsia="黑体" w:hAnsi="黑体" w:cstheme="majorEastAsia" w:hint="eastAsia"/>
          <w:b/>
          <w:bCs/>
        </w:rPr>
        <w:t>的通知</w:t>
      </w:r>
    </w:p>
    <w:p w:rsidR="00924D48" w:rsidRDefault="00924D48">
      <w:pPr>
        <w:rPr>
          <w:rFonts w:ascii="仿宋" w:hAnsi="仿宋"/>
          <w:noProof/>
        </w:rPr>
      </w:pPr>
    </w:p>
    <w:p w:rsidR="0009583B" w:rsidRDefault="00A4430D" w:rsidP="0009583B">
      <w:pPr>
        <w:rPr>
          <w:rFonts w:ascii="仿宋" w:hAnsi="仿宋"/>
        </w:rPr>
      </w:pPr>
      <w:r w:rsidRPr="00E0721B">
        <w:rPr>
          <w:rFonts w:ascii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98.75pt">
            <v:imagedata r:id="rId8" o:title="3、微信公众号发布    封面  配图"/>
          </v:shape>
        </w:pict>
      </w:r>
    </w:p>
    <w:p w:rsidR="0009583B" w:rsidRDefault="0009583B" w:rsidP="00EC1A81">
      <w:pPr>
        <w:ind w:firstLineChars="300" w:firstLine="948"/>
        <w:rPr>
          <w:rFonts w:ascii="仿宋" w:hAnsi="仿宋"/>
        </w:rPr>
      </w:pPr>
    </w:p>
    <w:p w:rsidR="00924D48" w:rsidRPr="00756B94" w:rsidRDefault="00756B94" w:rsidP="00EC1A81">
      <w:pPr>
        <w:ind w:firstLineChars="300" w:firstLine="948"/>
        <w:rPr>
          <w:rFonts w:ascii="仿宋" w:hAnsi="仿宋"/>
        </w:rPr>
      </w:pPr>
      <w:r>
        <w:rPr>
          <w:rFonts w:ascii="仿宋" w:hAnsi="仿宋" w:hint="eastAsia"/>
        </w:rPr>
        <w:t>为</w:t>
      </w:r>
      <w:r w:rsidR="00500063">
        <w:rPr>
          <w:rFonts w:ascii="仿宋" w:hAnsi="仿宋" w:hint="eastAsia"/>
        </w:rPr>
        <w:t>倡导全民阅读,不断创新阅读推广方式，向读者展现图书馆多元化、数字化等新型服务手段，体现图书馆学习中心的服务特质</w:t>
      </w:r>
      <w:r>
        <w:rPr>
          <w:rFonts w:ascii="仿宋" w:hAnsi="仿宋" w:hint="eastAsia"/>
        </w:rPr>
        <w:t>，在中国图书馆学会成立 40 周年之际，</w:t>
      </w:r>
      <w:r w:rsidR="00500063" w:rsidRPr="00756B94">
        <w:rPr>
          <w:rFonts w:ascii="仿宋" w:hAnsi="仿宋" w:hint="eastAsia"/>
          <w:bCs/>
        </w:rPr>
        <w:t>中国图书馆学会阅读推广委员会</w:t>
      </w:r>
      <w:r w:rsidR="00500063" w:rsidRPr="00756B94">
        <w:rPr>
          <w:rFonts w:ascii="仿宋" w:hAnsi="仿宋" w:hint="eastAsia"/>
        </w:rPr>
        <w:t>将于2019年4月至7月联合</w:t>
      </w:r>
      <w:r w:rsidR="00500063" w:rsidRPr="00756B94">
        <w:rPr>
          <w:rFonts w:ascii="仿宋" w:hAnsi="仿宋" w:hint="eastAsia"/>
          <w:bCs/>
        </w:rPr>
        <w:t>全国各公共图书馆、各高校图书馆</w:t>
      </w:r>
      <w:r w:rsidR="00500063" w:rsidRPr="00756B94">
        <w:rPr>
          <w:rFonts w:ascii="仿宋" w:hAnsi="仿宋" w:hint="eastAsia"/>
        </w:rPr>
        <w:t>共同开展</w:t>
      </w:r>
      <w:r w:rsidR="00500063" w:rsidRPr="00756B94">
        <w:rPr>
          <w:rFonts w:ascii="仿宋" w:hAnsi="仿宋" w:hint="eastAsia"/>
          <w:bCs/>
        </w:rPr>
        <w:t>全国首届“图书馆杯全民英语口语风采展示活动”</w:t>
      </w:r>
      <w:r w:rsidR="00500063" w:rsidRPr="00756B94">
        <w:rPr>
          <w:rFonts w:ascii="仿宋" w:hAnsi="仿宋" w:hint="eastAsia"/>
        </w:rPr>
        <w:t>。</w:t>
      </w:r>
    </w:p>
    <w:p w:rsidR="00500063" w:rsidRDefault="00500063" w:rsidP="00500063">
      <w:pPr>
        <w:ind w:firstLineChars="200" w:firstLine="632"/>
        <w:rPr>
          <w:rFonts w:ascii="仿宋" w:hAnsi="仿宋"/>
        </w:rPr>
      </w:pPr>
      <w:r>
        <w:rPr>
          <w:rFonts w:ascii="黑体" w:eastAsia="黑体" w:hAnsi="黑体" w:cs="黑体" w:hint="eastAsia"/>
        </w:rPr>
        <w:t>一、组织机构</w:t>
      </w:r>
    </w:p>
    <w:p w:rsidR="00500063" w:rsidRDefault="00500063" w:rsidP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主办单位：中国图书馆学会阅读推广委员会</w:t>
      </w:r>
    </w:p>
    <w:p w:rsidR="00500063" w:rsidRDefault="00500063" w:rsidP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承办单位：东莞图书馆、武汉大学图书馆</w:t>
      </w:r>
    </w:p>
    <w:p w:rsidR="00500063" w:rsidRDefault="00500063" w:rsidP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协办单位：广东粤图之星科技有限公司</w:t>
      </w:r>
    </w:p>
    <w:p w:rsidR="00500063" w:rsidRDefault="00500063" w:rsidP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组织单位：全国各公共图书馆、各高校图书馆</w:t>
      </w:r>
    </w:p>
    <w:p w:rsidR="00924D48" w:rsidRDefault="00500063">
      <w:pPr>
        <w:ind w:firstLineChars="200" w:firstLine="632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二、活动主题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图书馆，让世界倾听。</w:t>
      </w:r>
    </w:p>
    <w:p w:rsidR="00924D48" w:rsidRDefault="00500063">
      <w:pPr>
        <w:ind w:firstLineChars="200" w:firstLine="632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三、活动对象</w:t>
      </w:r>
    </w:p>
    <w:p w:rsidR="00924D48" w:rsidRDefault="00A23010">
      <w:pPr>
        <w:ind w:firstLineChars="200" w:firstLine="632"/>
        <w:rPr>
          <w:rFonts w:ascii="仿宋" w:hAnsi="仿宋"/>
        </w:rPr>
      </w:pPr>
      <w:r>
        <w:rPr>
          <w:rFonts w:ascii="仿宋" w:eastAsia="仿宋_GB2312" w:hAnsi="仿宋" w:hint="eastAsia"/>
          <w:bCs/>
          <w:color w:val="000000"/>
        </w:rPr>
        <w:lastRenderedPageBreak/>
        <w:t>全国各公共图书馆和高校图书馆馆员、读者。</w:t>
      </w:r>
    </w:p>
    <w:p w:rsidR="00C52042" w:rsidRDefault="00500063" w:rsidP="00C52042">
      <w:pPr>
        <w:ind w:firstLineChars="200" w:firstLine="632"/>
        <w:rPr>
          <w:rFonts w:ascii="仿宋" w:hAnsi="仿宋"/>
        </w:rPr>
      </w:pPr>
      <w:r>
        <w:rPr>
          <w:rFonts w:ascii="黑体" w:eastAsia="黑体" w:hAnsi="黑体" w:cs="黑体" w:hint="eastAsia"/>
        </w:rPr>
        <w:t>四、</w:t>
      </w:r>
      <w:r w:rsidR="00C52042" w:rsidRPr="00C52042">
        <w:rPr>
          <w:rFonts w:ascii="黑体" w:eastAsia="黑体" w:hAnsi="黑体" w:cs="黑体" w:hint="eastAsia"/>
        </w:rPr>
        <w:t>活动时间：</w:t>
      </w:r>
    </w:p>
    <w:p w:rsidR="00C52042" w:rsidRDefault="00C52042" w:rsidP="00C52042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1.网络选拔：2019 年 4 月 1 日至 5 月 10 日</w:t>
      </w:r>
    </w:p>
    <w:p w:rsidR="00C52042" w:rsidRDefault="00C52042" w:rsidP="00C52042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2.网络复选：2019 年 5 月 28 日至 6 月 10 日</w:t>
      </w:r>
    </w:p>
    <w:p w:rsidR="00C52042" w:rsidRPr="00C52042" w:rsidRDefault="00C52042" w:rsidP="00C52042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3.全国总展示：2019 年 7 月（具体时间，另行通知）</w:t>
      </w:r>
    </w:p>
    <w:p w:rsidR="00924D48" w:rsidRDefault="00C52042" w:rsidP="00C52042">
      <w:pPr>
        <w:ind w:firstLineChars="200" w:firstLine="632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五、</w:t>
      </w:r>
      <w:r w:rsidR="00500063">
        <w:rPr>
          <w:rFonts w:ascii="黑体" w:eastAsia="黑体" w:hAnsi="黑体" w:cs="黑体" w:hint="eastAsia"/>
        </w:rPr>
        <w:t>活动流程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 xml:space="preserve">（一）图书馆参与组织申请：由图书馆工作人员通过活动官方网站 </w:t>
      </w:r>
      <w:hyperlink r:id="rId9" w:history="1">
        <w:r w:rsidRPr="00A23010">
          <w:rPr>
            <w:rStyle w:val="a3"/>
            <w:rFonts w:ascii="仿宋" w:hAnsi="仿宋" w:hint="eastAsia"/>
          </w:rPr>
          <w:t>http://contest.52met.com/china</w:t>
        </w:r>
      </w:hyperlink>
      <w:r>
        <w:rPr>
          <w:rFonts w:ascii="仿宋" w:hAnsi="仿宋" w:hint="eastAsia"/>
        </w:rPr>
        <w:t>“组织单位申请”入口填写图书馆相关信息，提交图书馆作为组织单位参与活动的申请，通过审核后，本馆馆员、读者方可报名参加；</w:t>
      </w:r>
    </w:p>
    <w:p w:rsidR="00E650EA" w:rsidRDefault="00500063" w:rsidP="00E650EA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 xml:space="preserve">（二）选手参与活动报名：图书馆馆员、读者可以通过活动官方网站 </w:t>
      </w:r>
      <w:hyperlink r:id="rId10" w:history="1">
        <w:r w:rsidR="00A23010" w:rsidRPr="00A23010">
          <w:rPr>
            <w:rStyle w:val="a3"/>
            <w:rFonts w:ascii="仿宋" w:hAnsi="仿宋" w:hint="eastAsia"/>
          </w:rPr>
          <w:t>http://contest.52met.com/china</w:t>
        </w:r>
      </w:hyperlink>
      <w:r w:rsidR="00A23010">
        <w:rPr>
          <w:rFonts w:ascii="仿宋" w:hAnsi="仿宋" w:hint="eastAsia"/>
        </w:rPr>
        <w:t>“选手报名”</w:t>
      </w:r>
      <w:r>
        <w:rPr>
          <w:rFonts w:ascii="仿宋" w:hAnsi="仿宋" w:hint="eastAsia"/>
        </w:rPr>
        <w:t>或</w:t>
      </w:r>
      <w:r w:rsidR="00A23010">
        <w:rPr>
          <w:rFonts w:ascii="仿宋" w:hAnsi="仿宋" w:hint="eastAsia"/>
        </w:rPr>
        <w:t>关注</w:t>
      </w:r>
      <w:r>
        <w:rPr>
          <w:rFonts w:ascii="仿宋" w:hAnsi="仿宋" w:hint="eastAsia"/>
        </w:rPr>
        <w:t>微信小程序“MET全民英语”</w:t>
      </w:r>
      <w:r w:rsidR="00A23010">
        <w:rPr>
          <w:rFonts w:ascii="仿宋" w:hAnsi="仿宋" w:hint="eastAsia"/>
        </w:rPr>
        <w:t>报名，须</w:t>
      </w:r>
      <w:r>
        <w:rPr>
          <w:rFonts w:ascii="仿宋" w:hAnsi="仿宋" w:hint="eastAsia"/>
        </w:rPr>
        <w:t>详细填写个人真实信息</w:t>
      </w:r>
      <w:r w:rsidR="00F8383E">
        <w:rPr>
          <w:rFonts w:ascii="仿宋" w:hAnsi="仿宋" w:hint="eastAsia"/>
        </w:rPr>
        <w:t>（报名</w:t>
      </w:r>
      <w:r w:rsidR="00A23010">
        <w:rPr>
          <w:rFonts w:ascii="仿宋" w:hAnsi="仿宋" w:hint="eastAsia"/>
        </w:rPr>
        <w:t>信息</w:t>
      </w:r>
      <w:r w:rsidR="00F8383E">
        <w:rPr>
          <w:rFonts w:ascii="仿宋" w:hAnsi="仿宋" w:hint="eastAsia"/>
        </w:rPr>
        <w:t>不真实，取消参与资格）</w:t>
      </w:r>
      <w:r>
        <w:rPr>
          <w:rFonts w:ascii="仿宋" w:hAnsi="仿宋" w:hint="eastAsia"/>
        </w:rPr>
        <w:t>，报名成功后获得参与权限并可即时参加活动。</w:t>
      </w:r>
      <w:r w:rsidR="00E650EA">
        <w:rPr>
          <w:rFonts w:ascii="仿宋" w:hAnsi="仿宋" w:hint="eastAsia"/>
        </w:rPr>
        <w:t>选手报名时须填写以下信息：</w:t>
      </w:r>
    </w:p>
    <w:p w:rsidR="00E650EA" w:rsidRDefault="00E650EA" w:rsidP="00E650EA">
      <w:pPr>
        <w:ind w:firstLineChars="200" w:firstLine="634"/>
        <w:rPr>
          <w:rFonts w:ascii="仿宋" w:hAnsi="仿宋"/>
        </w:rPr>
      </w:pPr>
      <w:r w:rsidRPr="00E650EA">
        <w:rPr>
          <w:rFonts w:ascii="仿宋" w:hAnsi="仿宋" w:hint="eastAsia"/>
          <w:b/>
        </w:rPr>
        <w:t>参赛组别</w:t>
      </w:r>
      <w:r>
        <w:rPr>
          <w:rFonts w:ascii="仿宋" w:hAnsi="仿宋" w:hint="eastAsia"/>
        </w:rPr>
        <w:t>：馆员组（限图书馆老师参与）</w:t>
      </w:r>
    </w:p>
    <w:p w:rsidR="00E650EA" w:rsidRDefault="00E650EA" w:rsidP="00E650EA">
      <w:pPr>
        <w:ind w:firstLineChars="750" w:firstLine="2369"/>
        <w:rPr>
          <w:rFonts w:ascii="仿宋" w:hAnsi="仿宋"/>
        </w:rPr>
      </w:pPr>
      <w:r>
        <w:rPr>
          <w:rFonts w:ascii="仿宋" w:hAnsi="仿宋" w:hint="eastAsia"/>
        </w:rPr>
        <w:t>读者组（全校师生均可参与）</w:t>
      </w:r>
    </w:p>
    <w:p w:rsidR="00E650EA" w:rsidRDefault="00E650EA" w:rsidP="00E650EA">
      <w:pPr>
        <w:ind w:firstLineChars="200" w:firstLine="634"/>
        <w:rPr>
          <w:rFonts w:ascii="仿宋" w:hAnsi="仿宋"/>
        </w:rPr>
      </w:pPr>
      <w:r w:rsidRPr="00E650EA">
        <w:rPr>
          <w:rFonts w:ascii="仿宋" w:hAnsi="仿宋" w:hint="eastAsia"/>
          <w:b/>
        </w:rPr>
        <w:t>参赛者身份</w:t>
      </w:r>
      <w:r>
        <w:rPr>
          <w:rFonts w:ascii="仿宋" w:hAnsi="仿宋" w:hint="eastAsia"/>
        </w:rPr>
        <w:t>：高校图书馆</w:t>
      </w:r>
    </w:p>
    <w:p w:rsidR="00E650EA" w:rsidRDefault="00E650EA" w:rsidP="00E650EA">
      <w:pPr>
        <w:ind w:firstLineChars="200" w:firstLine="634"/>
        <w:rPr>
          <w:rFonts w:ascii="仿宋" w:hAnsi="仿宋"/>
        </w:rPr>
      </w:pPr>
      <w:r w:rsidRPr="00E650EA">
        <w:rPr>
          <w:rFonts w:ascii="仿宋" w:hAnsi="仿宋" w:hint="eastAsia"/>
          <w:b/>
        </w:rPr>
        <w:t>所在城市</w:t>
      </w:r>
      <w:r>
        <w:rPr>
          <w:rFonts w:ascii="仿宋" w:hAnsi="仿宋" w:hint="eastAsia"/>
        </w:rPr>
        <w:t>：河南省新乡市</w:t>
      </w:r>
    </w:p>
    <w:p w:rsidR="00E650EA" w:rsidRDefault="00E650EA" w:rsidP="00E650EA">
      <w:pPr>
        <w:ind w:firstLineChars="200" w:firstLine="634"/>
        <w:rPr>
          <w:rFonts w:ascii="仿宋" w:hAnsi="仿宋"/>
        </w:rPr>
      </w:pPr>
      <w:r w:rsidRPr="00E650EA">
        <w:rPr>
          <w:rFonts w:ascii="仿宋" w:hAnsi="仿宋" w:hint="eastAsia"/>
          <w:b/>
        </w:rPr>
        <w:t>所属机构：</w:t>
      </w:r>
      <w:r>
        <w:rPr>
          <w:rFonts w:ascii="仿宋" w:hAnsi="仿宋" w:hint="eastAsia"/>
        </w:rPr>
        <w:t>新乡学院图书馆</w:t>
      </w:r>
    </w:p>
    <w:p w:rsidR="00924D48" w:rsidRDefault="00E650EA" w:rsidP="00E650EA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其他个人信息如实填写即可。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（</w:t>
      </w:r>
      <w:r w:rsidR="00C52042">
        <w:rPr>
          <w:rFonts w:ascii="仿宋" w:hAnsi="仿宋" w:hint="eastAsia"/>
        </w:rPr>
        <w:t>三</w:t>
      </w:r>
      <w:r>
        <w:rPr>
          <w:rFonts w:ascii="仿宋" w:hAnsi="仿宋" w:hint="eastAsia"/>
        </w:rPr>
        <w:t>）</w:t>
      </w:r>
      <w:r w:rsidR="00C52042">
        <w:rPr>
          <w:rFonts w:ascii="仿宋" w:hAnsi="仿宋" w:hint="eastAsia"/>
        </w:rPr>
        <w:t>具体</w:t>
      </w:r>
      <w:r>
        <w:rPr>
          <w:rFonts w:ascii="仿宋" w:hAnsi="仿宋" w:hint="eastAsia"/>
        </w:rPr>
        <w:t>流程：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1.“图书馆馆员组”通过“网络选拔”模式按成绩排名产生优</w:t>
      </w:r>
      <w:r>
        <w:rPr>
          <w:rFonts w:ascii="仿宋" w:hAnsi="仿宋" w:hint="eastAsia"/>
        </w:rPr>
        <w:lastRenderedPageBreak/>
        <w:t>秀展示者名单。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2.“图书馆读者组”通过“网络选拔”、“网络复选”、“全国</w:t>
      </w:r>
    </w:p>
    <w:p w:rsidR="00924D48" w:rsidRDefault="00500063">
      <w:pPr>
        <w:rPr>
          <w:rFonts w:ascii="仿宋" w:hAnsi="仿宋"/>
        </w:rPr>
      </w:pPr>
      <w:r>
        <w:rPr>
          <w:rFonts w:ascii="仿宋" w:hAnsi="仿宋" w:hint="eastAsia"/>
        </w:rPr>
        <w:t>总展示”三个环节产生优秀展示者名单：</w:t>
      </w:r>
    </w:p>
    <w:p w:rsidR="00924D48" w:rsidRDefault="00500063">
      <w:pPr>
        <w:numPr>
          <w:ilvl w:val="0"/>
          <w:numId w:val="1"/>
        </w:num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“网络选拔”是基于互联网环境进行的英语口语网络展示，不受时间、地点限制，读者网络报名、在线展示。利用 PC电脑</w:t>
      </w:r>
      <w:r w:rsidR="00F8383E">
        <w:rPr>
          <w:rFonts w:ascii="仿宋" w:hAnsi="仿宋" w:hint="eastAsia"/>
        </w:rPr>
        <w:t>、</w:t>
      </w:r>
      <w:r>
        <w:rPr>
          <w:rFonts w:ascii="仿宋" w:hAnsi="仿宋" w:hint="eastAsia"/>
        </w:rPr>
        <w:t>智能手机</w:t>
      </w:r>
      <w:r w:rsidR="00F8383E">
        <w:rPr>
          <w:rFonts w:ascii="仿宋" w:hAnsi="仿宋" w:hint="eastAsia"/>
        </w:rPr>
        <w:t>、优谷朗读亭</w:t>
      </w:r>
      <w:r>
        <w:rPr>
          <w:rFonts w:ascii="仿宋" w:hAnsi="仿宋" w:hint="eastAsia"/>
        </w:rPr>
        <w:t>通过</w:t>
      </w:r>
      <w:r w:rsidR="00F8383E">
        <w:rPr>
          <w:rFonts w:ascii="仿宋" w:hAnsi="仿宋" w:hint="eastAsia"/>
        </w:rPr>
        <w:t>“</w:t>
      </w:r>
      <w:r w:rsidR="006318CC">
        <w:rPr>
          <w:rFonts w:ascii="仿宋" w:hAnsi="仿宋" w:hint="eastAsia"/>
        </w:rPr>
        <w:t>M</w:t>
      </w:r>
      <w:r w:rsidR="006318CC">
        <w:rPr>
          <w:rFonts w:ascii="仿宋" w:hAnsi="仿宋"/>
        </w:rPr>
        <w:t>ET</w:t>
      </w:r>
      <w:r w:rsidR="006318CC">
        <w:rPr>
          <w:rFonts w:ascii="仿宋" w:hAnsi="仿宋" w:hint="eastAsia"/>
        </w:rPr>
        <w:t>全民英语学习资源库</w:t>
      </w:r>
      <w:r w:rsidR="00F8383E">
        <w:rPr>
          <w:rFonts w:ascii="仿宋" w:hAnsi="仿宋" w:hint="eastAsia"/>
        </w:rPr>
        <w:t>”智能语音分析系统</w:t>
      </w:r>
      <w:r>
        <w:rPr>
          <w:rFonts w:ascii="仿宋" w:hAnsi="仿宋" w:hint="eastAsia"/>
        </w:rPr>
        <w:t>，精准、快速、即时评分,动态排名。每位读者可不计次数重复展示，以此来锻炼口语能力，提升英语水平，系统记录选手最佳得分作为成绩。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晋级说明如下：①“网络选拔”环节全国前 20 名直接晋级“全国总展示”。②每个省份“网络选拔”前 50 名（不含①项）晋级“网络复选”，取得有效成绩的读者数不足 500 人的省份按 10：1 比例以成绩排序晋级“网络复选”。③以图书馆为单位，每个单位按照取得有效成绩的读者人数以 20：1 比例按成绩排序晋级“网络复选”，具体标准为：20 人以内（含 20 人）晋级 1 人；40 人以内（含 40 人）晋级 2 人；60 人以内（含 60人）晋级 3 人，以此类推，每个单位按参与读者数比例方式晋级“网络复选”的数量上限为 10 人（不包含①②项）。</w:t>
      </w:r>
    </w:p>
    <w:p w:rsidR="00924D48" w:rsidRDefault="00F8383E">
      <w:pPr>
        <w:numPr>
          <w:ilvl w:val="0"/>
          <w:numId w:val="1"/>
        </w:num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网络复选：由活动组委会分配“网络复选”权限，选手利用PC电脑、智能手机、优谷朗读亭通过“M</w:t>
      </w:r>
      <w:r>
        <w:rPr>
          <w:rFonts w:ascii="仿宋" w:hAnsi="仿宋"/>
        </w:rPr>
        <w:t>ET</w:t>
      </w:r>
      <w:r>
        <w:rPr>
          <w:rFonts w:ascii="仿宋" w:hAnsi="仿宋" w:hint="eastAsia"/>
        </w:rPr>
        <w:t>全民英语学习资源库”智能语音分析系统</w:t>
      </w:r>
      <w:r w:rsidR="00500063">
        <w:rPr>
          <w:rFonts w:ascii="仿宋" w:hAnsi="仿宋" w:hint="eastAsia"/>
        </w:rPr>
        <w:t>平台进行</w:t>
      </w:r>
      <w:r w:rsidR="006318CC">
        <w:rPr>
          <w:rFonts w:ascii="仿宋" w:hAnsi="仿宋" w:hint="eastAsia"/>
        </w:rPr>
        <w:t>竞技</w:t>
      </w:r>
      <w:r w:rsidR="00500063">
        <w:rPr>
          <w:rFonts w:ascii="仿宋" w:hAnsi="仿宋" w:hint="eastAsia"/>
        </w:rPr>
        <w:t>，不限制次数，无限刷分，系统取最高分进行排序。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晋级说明如下：①“网络复选”全国前 20 名选手晋级“全国</w:t>
      </w:r>
      <w:r>
        <w:rPr>
          <w:rFonts w:ascii="仿宋" w:hAnsi="仿宋" w:hint="eastAsia"/>
        </w:rPr>
        <w:lastRenderedPageBreak/>
        <w:t>总展示”。②“网络复选”环节每个省份前 10 名选手晋级“全国总展示”（不含①项）</w:t>
      </w:r>
      <w:r w:rsidR="001B3CDA">
        <w:rPr>
          <w:rFonts w:ascii="仿宋" w:hAnsi="仿宋" w:hint="eastAsia"/>
        </w:rPr>
        <w:t>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（3）全国总展示：晋级“全国总展示”的选手须以所属图书馆为主题，提交一段 3 至 5 分钟的英文演讲视频，具体规则另行通知。</w:t>
      </w:r>
      <w:r w:rsidR="001B3CDA">
        <w:rPr>
          <w:rFonts w:ascii="仿宋" w:hAnsi="仿宋" w:hint="eastAsia"/>
        </w:rPr>
        <w:t>部分省份将在“全国总展示”前开展省级赛区现场总决赛，相应规则，组委会将另行通知。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（</w:t>
      </w:r>
      <w:r w:rsidR="00C52042">
        <w:rPr>
          <w:rFonts w:ascii="仿宋" w:hAnsi="仿宋" w:hint="eastAsia"/>
        </w:rPr>
        <w:t>四</w:t>
      </w:r>
      <w:r>
        <w:rPr>
          <w:rFonts w:ascii="仿宋" w:hAnsi="仿宋" w:hint="eastAsia"/>
        </w:rPr>
        <w:t>）活动须知：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1.参与选手需保证本次参加活动的行为符合国家相关法律法规的要求。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2.“全国总展示”选手提交的展示作品凡涉及包括但不限于版权、肖像权、名誉权等法律责任由选手本人承担。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3.所有选手参加活动所用音频、视频、文字、图片等，</w:t>
      </w:r>
      <w:r w:rsidR="001B3CDA">
        <w:rPr>
          <w:rFonts w:ascii="仿宋" w:hAnsi="仿宋" w:hint="eastAsia"/>
        </w:rPr>
        <w:t>活动组委会</w:t>
      </w:r>
      <w:r>
        <w:rPr>
          <w:rFonts w:ascii="仿宋" w:hAnsi="仿宋" w:hint="eastAsia"/>
        </w:rPr>
        <w:t>（主办、承办、协办、组织单位）拥有使用权(包括但不限于用于展览、出版、媒体报道、网络推广等)，不另付稿酬。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4.</w:t>
      </w:r>
      <w:r w:rsidR="001B3CDA">
        <w:rPr>
          <w:rFonts w:ascii="仿宋" w:hAnsi="仿宋" w:hint="eastAsia"/>
        </w:rPr>
        <w:t>活动竞技</w:t>
      </w:r>
      <w:r>
        <w:rPr>
          <w:rFonts w:ascii="仿宋" w:hAnsi="仿宋" w:hint="eastAsia"/>
        </w:rPr>
        <w:t>系统嵌有录音存储程序，自动保留选手最高成绩的展示录音，并上传至活动官网以供检测和监督，如有发现作弊行为，活动组委会将取消其参与资格，并在活动官网通报。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5.活动最终解释权归活动组委会所有。</w:t>
      </w:r>
    </w:p>
    <w:p w:rsidR="00924D48" w:rsidRPr="0009583B" w:rsidRDefault="00500063">
      <w:pPr>
        <w:ind w:firstLineChars="200" w:firstLine="632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六、</w:t>
      </w:r>
      <w:r w:rsidR="0009583B">
        <w:rPr>
          <w:rFonts w:ascii="黑体" w:eastAsia="黑体" w:hAnsi="黑体" w:cs="黑体" w:hint="eastAsia"/>
        </w:rPr>
        <w:t>奖项设置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（一）图书馆读者组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英语口语金星：（共300名）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五星：1名    价值6000</w:t>
      </w:r>
      <w:r w:rsidR="00DF4522">
        <w:rPr>
          <w:rFonts w:ascii="仿宋" w:hAnsi="仿宋" w:hint="eastAsia"/>
        </w:rPr>
        <w:t>元奖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四星：25名   价值1000</w:t>
      </w:r>
      <w:r w:rsidR="00DF4522">
        <w:rPr>
          <w:rFonts w:ascii="仿宋" w:hAnsi="仿宋" w:hint="eastAsia"/>
        </w:rPr>
        <w:t>元奖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lastRenderedPageBreak/>
        <w:t>三星：35名   价值500</w:t>
      </w:r>
      <w:r w:rsidR="00DF4522">
        <w:rPr>
          <w:rFonts w:ascii="仿宋" w:hAnsi="仿宋" w:hint="eastAsia"/>
        </w:rPr>
        <w:t>元奖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二星：50名   价值200元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一星：189名  精美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英语口语达人：1000名  电子证书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星级指导老师： 100名   荣誉证书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（二）图书馆馆员组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英语口语金星：（共300名）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五星：1名    价值2000元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四星：20名   价值500元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三星：30名   价值200元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二星：50名   价值100元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一星：199名  精美</w:t>
      </w:r>
      <w:r w:rsidR="00DF4522">
        <w:rPr>
          <w:rFonts w:ascii="仿宋" w:hAnsi="仿宋" w:hint="eastAsia"/>
        </w:rPr>
        <w:t>奖</w:t>
      </w:r>
      <w:r>
        <w:rPr>
          <w:rFonts w:ascii="仿宋" w:hAnsi="仿宋" w:hint="eastAsia"/>
        </w:rPr>
        <w:t>品+证书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英语口语达人：400名   电子证书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（三）其他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贡献之星（省级学会、省级图工委）：10名，奖牌+证书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组织之星（图书馆）：120名，奖牌+证书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传播之星（学生社团、其他社会团体）：30名，奖牌+证书</w:t>
      </w:r>
    </w:p>
    <w:p w:rsidR="00924D48" w:rsidRPr="0009583B" w:rsidRDefault="00500063">
      <w:pPr>
        <w:ind w:firstLineChars="200" w:firstLine="632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七</w:t>
      </w:r>
      <w:bookmarkStart w:id="0" w:name="_GoBack"/>
      <w:bookmarkEnd w:id="0"/>
      <w:r>
        <w:rPr>
          <w:rFonts w:ascii="黑体" w:eastAsia="黑体" w:hAnsi="黑体" w:cs="黑体" w:hint="eastAsia"/>
        </w:rPr>
        <w:t>、联系方式</w:t>
      </w:r>
    </w:p>
    <w:p w:rsidR="00500063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活动</w:t>
      </w:r>
      <w:r w:rsidR="00391476">
        <w:rPr>
          <w:rFonts w:ascii="仿宋" w:hAnsi="仿宋" w:hint="eastAsia"/>
        </w:rPr>
        <w:t>官网：</w:t>
      </w:r>
      <w:r>
        <w:rPr>
          <w:rFonts w:ascii="仿宋" w:hAnsi="仿宋" w:hint="eastAsia"/>
        </w:rPr>
        <w:t xml:space="preserve"> </w:t>
      </w:r>
      <w:hyperlink r:id="rId11" w:history="1">
        <w:r w:rsidRPr="00A23010">
          <w:rPr>
            <w:rStyle w:val="a3"/>
            <w:rFonts w:ascii="仿宋" w:hAnsi="仿宋" w:hint="eastAsia"/>
          </w:rPr>
          <w:t>http://contest.52met.com/china</w:t>
        </w:r>
      </w:hyperlink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微信公众号：MET全民英语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技术支持：400-881-6535</w:t>
      </w:r>
    </w:p>
    <w:p w:rsidR="00924D48" w:rsidRDefault="00500063">
      <w:pPr>
        <w:ind w:firstLineChars="200" w:firstLine="632"/>
        <w:rPr>
          <w:rFonts w:ascii="仿宋" w:hAnsi="仿宋"/>
        </w:rPr>
      </w:pPr>
      <w:r>
        <w:rPr>
          <w:rFonts w:ascii="仿宋" w:hAnsi="仿宋" w:hint="eastAsia"/>
        </w:rPr>
        <w:t>活动选手交流沟通 QQ 群:884971105</w:t>
      </w:r>
    </w:p>
    <w:p w:rsidR="003C127D" w:rsidRDefault="003C127D" w:rsidP="00A4430D">
      <w:pPr>
        <w:rPr>
          <w:rFonts w:ascii="仿宋" w:hAnsi="仿宋"/>
        </w:rPr>
      </w:pPr>
    </w:p>
    <w:sectPr w:rsidR="003C127D" w:rsidSect="0009583B">
      <w:pgSz w:w="11906" w:h="16838"/>
      <w:pgMar w:top="1843" w:right="991" w:bottom="1418" w:left="1587" w:header="851" w:footer="1417" w:gutter="0"/>
      <w:cols w:space="0"/>
      <w:docGrid w:type="linesAndChars" w:linePitch="579" w:charSpace="-84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B80" w:rsidRDefault="00A41B80" w:rsidP="00DF4522">
      <w:r>
        <w:separator/>
      </w:r>
    </w:p>
  </w:endnote>
  <w:endnote w:type="continuationSeparator" w:id="0">
    <w:p w:rsidR="00A41B80" w:rsidRDefault="00A41B80" w:rsidP="00DF4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B80" w:rsidRDefault="00A41B80" w:rsidP="00DF4522">
      <w:r>
        <w:separator/>
      </w:r>
    </w:p>
  </w:footnote>
  <w:footnote w:type="continuationSeparator" w:id="0">
    <w:p w:rsidR="00A41B80" w:rsidRDefault="00A41B80" w:rsidP="00DF45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7F371"/>
    <w:multiLevelType w:val="singleLevel"/>
    <w:tmpl w:val="0927F371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evenAndOddHeaders/>
  <w:drawingGridHorizontalSpacing w:val="158"/>
  <w:drawingGridVerticalSpacing w:val="290"/>
  <w:displayHorizontalDrawingGridEvery w:val="2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4D48"/>
    <w:rsid w:val="0009583B"/>
    <w:rsid w:val="001B3CDA"/>
    <w:rsid w:val="00391476"/>
    <w:rsid w:val="003B2F52"/>
    <w:rsid w:val="003C127D"/>
    <w:rsid w:val="003C5CF9"/>
    <w:rsid w:val="00500063"/>
    <w:rsid w:val="006318CC"/>
    <w:rsid w:val="00756B94"/>
    <w:rsid w:val="0085490A"/>
    <w:rsid w:val="00924D48"/>
    <w:rsid w:val="00936056"/>
    <w:rsid w:val="00A23010"/>
    <w:rsid w:val="00A41B80"/>
    <w:rsid w:val="00A4430D"/>
    <w:rsid w:val="00A62F06"/>
    <w:rsid w:val="00A92522"/>
    <w:rsid w:val="00B34E0C"/>
    <w:rsid w:val="00BC59B8"/>
    <w:rsid w:val="00C52042"/>
    <w:rsid w:val="00DF4522"/>
    <w:rsid w:val="00E0721B"/>
    <w:rsid w:val="00E650EA"/>
    <w:rsid w:val="00EC1A81"/>
    <w:rsid w:val="00F8383E"/>
    <w:rsid w:val="00FE378A"/>
    <w:rsid w:val="023320EF"/>
    <w:rsid w:val="07690209"/>
    <w:rsid w:val="0FF04A57"/>
    <w:rsid w:val="1205748B"/>
    <w:rsid w:val="18E9749A"/>
    <w:rsid w:val="313B1AB4"/>
    <w:rsid w:val="3DB62783"/>
    <w:rsid w:val="438603D7"/>
    <w:rsid w:val="457427D6"/>
    <w:rsid w:val="4C5C0AD1"/>
    <w:rsid w:val="53FB4284"/>
    <w:rsid w:val="63765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90A"/>
    <w:pPr>
      <w:widowControl w:val="0"/>
      <w:jc w:val="both"/>
    </w:pPr>
    <w:rPr>
      <w:rFonts w:ascii="Times New Roman" w:eastAsia="仿宋" w:hAnsi="Times New Roman" w:cs="仿宋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23010"/>
    <w:rPr>
      <w:color w:val="0563C1" w:themeColor="hyperlink"/>
      <w:u w:val="single"/>
    </w:rPr>
  </w:style>
  <w:style w:type="character" w:styleId="a4">
    <w:name w:val="FollowedHyperlink"/>
    <w:basedOn w:val="a0"/>
    <w:rsid w:val="00A23010"/>
    <w:rPr>
      <w:color w:val="954F72" w:themeColor="followedHyperlink"/>
      <w:u w:val="single"/>
    </w:rPr>
  </w:style>
  <w:style w:type="paragraph" w:styleId="a5">
    <w:name w:val="header"/>
    <w:basedOn w:val="a"/>
    <w:link w:val="Char"/>
    <w:rsid w:val="00DF45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F4522"/>
    <w:rPr>
      <w:rFonts w:ascii="Times New Roman" w:eastAsia="仿宋" w:hAnsi="Times New Roman" w:cs="仿宋"/>
      <w:kern w:val="2"/>
      <w:sz w:val="18"/>
      <w:szCs w:val="18"/>
    </w:rPr>
  </w:style>
  <w:style w:type="paragraph" w:styleId="a6">
    <w:name w:val="footer"/>
    <w:basedOn w:val="a"/>
    <w:link w:val="Char0"/>
    <w:rsid w:val="00DF45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F4522"/>
    <w:rPr>
      <w:rFonts w:ascii="Times New Roman" w:eastAsia="仿宋" w:hAnsi="Times New Roman" w:cs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ntest.52met.com/chin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contest.52met.com/chi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test.52met.com/china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370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Administrator</cp:lastModifiedBy>
  <cp:revision>13</cp:revision>
  <dcterms:created xsi:type="dcterms:W3CDTF">2014-10-29T12:08:00Z</dcterms:created>
  <dcterms:modified xsi:type="dcterms:W3CDTF">2019-03-19T02:09:00Z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