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/>
          <w:b/>
          <w:sz w:val="30"/>
          <w:szCs w:val="30"/>
          <w:shd w:val="pct10" w:color="auto" w:fill="FFFFFF"/>
        </w:rPr>
      </w:pPr>
      <w:r>
        <w:rPr>
          <w:rFonts w:hint="eastAsia" w:ascii="华文仿宋" w:hAnsi="华文仿宋" w:eastAsia="华文仿宋"/>
          <w:b/>
          <w:sz w:val="30"/>
          <w:szCs w:val="30"/>
          <w:shd w:val="pct10" w:color="auto" w:fill="FFFFFF"/>
        </w:rPr>
        <w:t>安装登录</w:t>
      </w:r>
    </w:p>
    <w:p>
      <w:pPr>
        <w:rPr>
          <w:rFonts w:hint="eastAsia" w:ascii="华文仿宋" w:hAnsi="华文仿宋" w:eastAsia="华文仿宋"/>
          <w:b/>
          <w:sz w:val="24"/>
          <w:szCs w:val="24"/>
          <w:shd w:val="pct10" w:color="auto" w:fill="FFFFFF"/>
        </w:rPr>
      </w:pP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b/>
          <w:sz w:val="24"/>
          <w:szCs w:val="24"/>
        </w:rPr>
        <w:t>1、下载安装超星学习通</w:t>
      </w:r>
    </w:p>
    <w:p>
      <w:pPr>
        <w:pStyle w:val="5"/>
        <w:numPr>
          <w:ilvl w:val="0"/>
          <w:numId w:val="1"/>
        </w:numPr>
        <w:ind w:left="0" w:firstLine="48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扫描下面的二维码，转到对应链接下载App并安装（如用微信扫描二维码请选择在浏览器打开）。</w:t>
      </w:r>
    </w:p>
    <w:p>
      <w:pPr>
        <w:jc w:val="center"/>
      </w:pPr>
      <w:r>
        <w:drawing>
          <wp:inline distT="0" distB="0" distL="0" distR="0">
            <wp:extent cx="969645" cy="969645"/>
            <wp:effectExtent l="0" t="0" r="1905" b="1905"/>
            <wp:docPr id="2" name="图片 2" descr="https://passport2.chaoxing.com/images/guide/ew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passport2.chaoxing.com/images/guide/ew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855" cy="98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left="0" w:firstLine="48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应用市场搜索“学习通”</w:t>
      </w:r>
      <w:r>
        <w:rPr>
          <w:rFonts w:ascii="华文仿宋" w:hAnsi="华文仿宋" w:eastAsia="华文仿宋"/>
          <w:sz w:val="24"/>
          <w:szCs w:val="24"/>
        </w:rPr>
        <w:t>，下载并安装</w:t>
      </w:r>
      <w:r>
        <w:rPr>
          <w:rFonts w:hint="eastAsia" w:ascii="华文仿宋" w:hAnsi="华文仿宋" w:eastAsia="华文仿宋"/>
          <w:sz w:val="24"/>
          <w:szCs w:val="24"/>
        </w:rPr>
        <w:t>。</w:t>
      </w:r>
    </w:p>
    <w:p>
      <w:pPr>
        <w:pStyle w:val="5"/>
        <w:numPr>
          <w:ilvl w:val="0"/>
          <w:numId w:val="2"/>
        </w:numPr>
        <w:ind w:firstLineChars="0"/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注意：Android</w:t>
      </w:r>
      <w:r>
        <w:rPr>
          <w:rFonts w:hint="eastAsia" w:ascii="华文仿宋" w:hAnsi="华文仿宋" w:eastAsia="华文仿宋"/>
          <w:sz w:val="24"/>
          <w:szCs w:val="24"/>
          <w:lang w:eastAsia="zh-CN"/>
        </w:rPr>
        <w:t>用户</w:t>
      </w:r>
      <w:r>
        <w:rPr>
          <w:rFonts w:hint="eastAsia" w:ascii="华文仿宋" w:hAnsi="华文仿宋" w:eastAsia="华文仿宋"/>
          <w:sz w:val="24"/>
          <w:szCs w:val="24"/>
        </w:rPr>
        <w:t>载安装时若提示“未知应用来源”，请确认继续安装；iOS系统用户安装时若提示“未受信任的企业级开发者”，请进入设置-通用-描述文件，选择信任Beijing</w:t>
      </w:r>
      <w:r>
        <w:rPr>
          <w:rFonts w:ascii="华文仿宋" w:hAnsi="华文仿宋" w:eastAsia="华文仿宋"/>
          <w:sz w:val="24"/>
          <w:szCs w:val="24"/>
        </w:rPr>
        <w:t xml:space="preserve"> </w:t>
      </w:r>
      <w:r>
        <w:rPr>
          <w:rFonts w:hint="eastAsia" w:ascii="华文仿宋" w:hAnsi="华文仿宋" w:eastAsia="华文仿宋"/>
          <w:sz w:val="24"/>
          <w:szCs w:val="24"/>
        </w:rPr>
        <w:t>Shiji</w:t>
      </w:r>
      <w:r>
        <w:rPr>
          <w:rFonts w:ascii="华文仿宋" w:hAnsi="华文仿宋" w:eastAsia="华文仿宋"/>
          <w:sz w:val="24"/>
          <w:szCs w:val="24"/>
        </w:rPr>
        <w:t xml:space="preserve"> </w:t>
      </w:r>
      <w:r>
        <w:rPr>
          <w:rFonts w:hint="eastAsia" w:ascii="华文仿宋" w:hAnsi="华文仿宋" w:eastAsia="华文仿宋"/>
          <w:sz w:val="24"/>
          <w:szCs w:val="24"/>
        </w:rPr>
        <w:t>Chaoxing</w:t>
      </w:r>
      <w:r>
        <w:rPr>
          <w:rFonts w:ascii="华文仿宋" w:hAnsi="华文仿宋" w:eastAsia="华文仿宋"/>
          <w:sz w:val="24"/>
          <w:szCs w:val="24"/>
        </w:rPr>
        <w:t xml:space="preserve"> </w:t>
      </w:r>
      <w:r>
        <w:rPr>
          <w:rFonts w:hint="eastAsia" w:ascii="华文仿宋" w:hAnsi="华文仿宋" w:eastAsia="华文仿宋"/>
          <w:sz w:val="24"/>
          <w:szCs w:val="24"/>
        </w:rPr>
        <w:t>Information</w:t>
      </w:r>
      <w:r>
        <w:rPr>
          <w:rFonts w:ascii="华文仿宋" w:hAnsi="华文仿宋" w:eastAsia="华文仿宋"/>
          <w:sz w:val="24"/>
          <w:szCs w:val="24"/>
        </w:rPr>
        <w:t xml:space="preserve"> Technology Development Co., Ltd.</w:t>
      </w:r>
      <w:r>
        <w:rPr>
          <w:rFonts w:hint="eastAsia" w:ascii="华文仿宋" w:hAnsi="华文仿宋" w:eastAsia="华文仿宋"/>
          <w:sz w:val="24"/>
          <w:szCs w:val="24"/>
        </w:rPr>
        <w:t>。</w:t>
      </w:r>
    </w:p>
    <w:p>
      <w:pPr>
        <w:pStyle w:val="5"/>
        <w:numPr>
          <w:numId w:val="0"/>
        </w:numPr>
        <w:ind w:left="476" w:leftChars="0"/>
        <w:rPr>
          <w:rFonts w:ascii="华文仿宋" w:hAnsi="华文仿宋" w:eastAsia="华文仿宋"/>
          <w:sz w:val="24"/>
          <w:szCs w:val="24"/>
        </w:rPr>
      </w:pPr>
    </w:p>
    <w:p>
      <w:pPr>
        <w:numPr>
          <w:ilvl w:val="0"/>
          <w:numId w:val="3"/>
        </w:numPr>
        <w:rPr>
          <w:rFonts w:hint="eastAsia" w:ascii="华文仿宋" w:hAnsi="华文仿宋" w:eastAsia="华文仿宋"/>
          <w:b/>
          <w:sz w:val="24"/>
          <w:szCs w:val="24"/>
        </w:rPr>
      </w:pPr>
      <w:r>
        <w:rPr>
          <w:rFonts w:hint="eastAsia" w:ascii="华文仿宋" w:hAnsi="华文仿宋" w:eastAsia="华文仿宋"/>
          <w:b/>
          <w:sz w:val="24"/>
          <w:szCs w:val="24"/>
        </w:rPr>
        <w:t>登录超星学习通</w:t>
      </w:r>
    </w:p>
    <w:p>
      <w:pPr>
        <w:numPr>
          <w:numId w:val="0"/>
        </w:numPr>
        <w:rPr>
          <w:rFonts w:hint="eastAsia" w:ascii="华文仿宋" w:hAnsi="华文仿宋" w:eastAsia="华文仿宋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华文仿宋" w:hAnsi="华文仿宋" w:eastAsia="华文仿宋" w:cs="宋体"/>
          <w:kern w:val="2"/>
          <w:sz w:val="24"/>
          <w:szCs w:val="24"/>
          <w:lang w:val="en-US" w:eastAsia="zh-CN" w:bidi="ar-SA"/>
        </w:rPr>
        <w:t>打开学习通，点击左上角即可进入登录界面。首次登录需要选择单位账号登录，输入学校名称、个人学号、及初始密码123456，即可登录。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04745" cy="4267835"/>
            <wp:effectExtent l="0" t="0" r="14605" b="18415"/>
            <wp:docPr id="3" name="图片 3" descr="168639536319770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86395363197703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426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  <w:lang w:eastAsia="zh-CN"/>
        </w:rPr>
        <w:t>如果在</w:t>
      </w:r>
      <w:r>
        <w:rPr>
          <w:rFonts w:hint="eastAsia" w:ascii="华文仿宋" w:hAnsi="华文仿宋" w:eastAsia="华文仿宋"/>
          <w:sz w:val="24"/>
          <w:szCs w:val="24"/>
        </w:rPr>
        <w:t>登录过程中有任何问题，</w:t>
      </w:r>
      <w:r>
        <w:rPr>
          <w:rFonts w:hint="eastAsia" w:ascii="华文仿宋" w:hAnsi="华文仿宋" w:eastAsia="华文仿宋"/>
          <w:sz w:val="24"/>
          <w:szCs w:val="24"/>
          <w:lang w:eastAsia="zh-CN"/>
        </w:rPr>
        <w:t>请</w:t>
      </w:r>
      <w:r>
        <w:rPr>
          <w:rFonts w:hint="eastAsia" w:ascii="华文仿宋" w:hAnsi="华文仿宋" w:eastAsia="华文仿宋"/>
          <w:sz w:val="24"/>
          <w:szCs w:val="24"/>
        </w:rPr>
        <w:t>点击页面右上角“客服”</w:t>
      </w:r>
      <w:r>
        <w:rPr>
          <w:rFonts w:hint="eastAsia" w:ascii="华文仿宋" w:hAnsi="华文仿宋" w:eastAsia="华文仿宋"/>
          <w:sz w:val="24"/>
          <w:szCs w:val="24"/>
          <w:lang w:eastAsia="zh-CN"/>
        </w:rPr>
        <w:t>帮你解决问题</w:t>
      </w:r>
      <w:r>
        <w:rPr>
          <w:rFonts w:hint="eastAsia" w:ascii="华文仿宋" w:hAnsi="华文仿宋" w:eastAsia="华文仿宋"/>
          <w:sz w:val="24"/>
          <w:szCs w:val="24"/>
        </w:rPr>
        <w:t>。</w:t>
      </w:r>
    </w:p>
    <w:p>
      <w:pPr>
        <w:jc w:val="left"/>
      </w:pPr>
    </w:p>
    <w:p>
      <w:pPr>
        <w:rPr>
          <w:rFonts w:hint="eastAsia" w:ascii="华文仿宋" w:hAnsi="华文仿宋" w:eastAsia="华文仿宋"/>
          <w:b/>
          <w:sz w:val="24"/>
          <w:szCs w:val="24"/>
        </w:rPr>
      </w:pPr>
      <w:bookmarkStart w:id="0" w:name="_Toc479669889"/>
      <w:bookmarkStart w:id="1" w:name="_Toc479500474"/>
      <w:r>
        <w:rPr>
          <w:rFonts w:hint="eastAsia" w:ascii="华文仿宋" w:hAnsi="华文仿宋" w:eastAsia="华文仿宋"/>
          <w:b/>
          <w:sz w:val="24"/>
          <w:szCs w:val="24"/>
          <w:lang w:val="en-US" w:eastAsia="zh-CN"/>
        </w:rPr>
        <w:t>3.</w:t>
      </w:r>
      <w:r>
        <w:rPr>
          <w:rFonts w:hint="eastAsia" w:ascii="华文仿宋" w:hAnsi="华文仿宋" w:eastAsia="华文仿宋"/>
          <w:b/>
          <w:sz w:val="24"/>
          <w:szCs w:val="24"/>
        </w:rPr>
        <w:t>课程管理</w:t>
      </w:r>
      <w:bookmarkEnd w:id="0"/>
      <w:bookmarkEnd w:id="1"/>
      <w:bookmarkStart w:id="2" w:name="_GoBack"/>
      <w:bookmarkEnd w:id="2"/>
    </w:p>
    <w:p>
      <w:pPr>
        <w:rPr>
          <w:rFonts w:hint="eastAsia" w:ascii="华文仿宋" w:hAnsi="华文仿宋" w:eastAsia="华文仿宋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华文仿宋" w:hAnsi="华文仿宋" w:eastAsia="华文仿宋" w:cs="宋体"/>
          <w:kern w:val="2"/>
          <w:sz w:val="24"/>
          <w:szCs w:val="24"/>
          <w:lang w:val="en-US" w:eastAsia="zh-CN" w:bidi="ar-SA"/>
        </w:rPr>
        <w:t>选择主页面下方“我的”按钮，点击“课程”即可进入我的课程空间。</w:t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82545" cy="4586605"/>
            <wp:effectExtent l="0" t="0" r="8255" b="4445"/>
            <wp:docPr id="4" name="图片 4" descr="414368369177607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143683691776074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458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88895" cy="4594860"/>
            <wp:effectExtent l="0" t="0" r="1905" b="15240"/>
            <wp:docPr id="5" name="图片 5" descr="200635920020598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06359200205981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0000019F" w:csb1="00000000"/>
  </w:font>
  <w:font w:name="Songti SC">
    <w:altName w:val="HOPE"/>
    <w:panose1 w:val="02010600040101010101"/>
    <w:charset w:val="88"/>
    <w:family w:val="auto"/>
    <w:pitch w:val="default"/>
    <w:sig w:usb0="00000000" w:usb1="00000000" w:usb2="00000010" w:usb3="00000000" w:csb0="0014009F" w:csb1="00000000"/>
  </w:font>
  <w:font w:name="HOPE">
    <w:panose1 w:val="020B0600040000000000"/>
    <w:charset w:val="86"/>
    <w:family w:val="auto"/>
    <w:pitch w:val="default"/>
    <w:sig w:usb0="800002BF" w:usb1="38CFFCFA" w:usb2="00000016" w:usb3="00000000" w:csb0="E0160005" w:csb1="82D60000"/>
  </w:font>
  <w:font w:name="HOPE">
    <w:panose1 w:val="020B0600040000000000"/>
    <w:charset w:val="88"/>
    <w:family w:val="auto"/>
    <w:pitch w:val="default"/>
    <w:sig w:usb0="800002BF" w:usb1="38CFFCFA" w:usb2="00000016" w:usb3="00000000" w:csb0="E0160005" w:csb1="82D6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6345"/>
    <w:multiLevelType w:val="multilevel"/>
    <w:tmpl w:val="41256345"/>
    <w:lvl w:ilvl="0" w:tentative="0">
      <w:start w:val="1"/>
      <w:numFmt w:val="bullet"/>
      <w:lvlText w:val=""/>
      <w:lvlJc w:val="left"/>
      <w:pPr>
        <w:ind w:left="89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1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3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5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7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9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1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3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56" w:hanging="420"/>
      </w:pPr>
      <w:rPr>
        <w:rFonts w:hint="default" w:ascii="Wingdings" w:hAnsi="Wingdings"/>
      </w:rPr>
    </w:lvl>
  </w:abstractNum>
  <w:abstractNum w:abstractNumId="1">
    <w:nsid w:val="58F56A97"/>
    <w:multiLevelType w:val="singleLevel"/>
    <w:tmpl w:val="58F56A97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6FB82B08"/>
    <w:multiLevelType w:val="multilevel"/>
    <w:tmpl w:val="6FB82B08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D1B58"/>
    <w:rsid w:val="471D1B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360" w:lineRule="auto"/>
      <w:jc w:val="left"/>
      <w:outlineLvl w:val="1"/>
    </w:pPr>
    <w:rPr>
      <w:rFonts w:ascii="Calibri Light" w:hAnsi="Calibri Light" w:eastAsia="宋体" w:cs="Times New Roman"/>
      <w:b/>
      <w:bCs/>
      <w:sz w:val="30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2017-04-18T01:15:00Z</dcterms:created>
  <dc:creator>Administrator</dc:creator>
  <cp:lastModifiedBy>Administrator</cp:lastModifiedBy>
  <dcterms:modified xsi:type="dcterms:W3CDTF">2017-04-18T02:00:56Z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